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290E8" w14:textId="77777777" w:rsidR="005E19C4" w:rsidRDefault="005E19C4" w:rsidP="005E19C4">
      <w:pPr>
        <w:jc w:val="cente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Understanding the impact of changing ocean conditions on Dungeness crab (</w:t>
      </w:r>
      <w:r w:rsidRPr="00703F78">
        <w:rPr>
          <w:rFonts w:ascii="GoudyOldStyleT" w:eastAsia="Cambria" w:hAnsi="GoudyOldStyleT" w:cs="Times New Roman"/>
          <w:i/>
          <w:color w:val="000A6D"/>
          <w:sz w:val="28"/>
          <w:szCs w:val="48"/>
        </w:rPr>
        <w:t>Cancer magister</w:t>
      </w:r>
      <w:r>
        <w:rPr>
          <w:rFonts w:ascii="GoudyOldStyleT" w:eastAsia="Cambria" w:hAnsi="GoudyOldStyleT" w:cs="Times New Roman"/>
          <w:color w:val="000A6D"/>
          <w:sz w:val="28"/>
          <w:szCs w:val="48"/>
        </w:rPr>
        <w:t xml:space="preserve">) </w:t>
      </w:r>
      <w:proofErr w:type="spellStart"/>
      <w:r>
        <w:rPr>
          <w:rFonts w:ascii="GoudyOldStyleT" w:eastAsia="Cambria" w:hAnsi="GoudyOldStyleT" w:cs="Times New Roman"/>
          <w:color w:val="000A6D"/>
          <w:sz w:val="28"/>
          <w:szCs w:val="48"/>
        </w:rPr>
        <w:t>megalopae</w:t>
      </w:r>
      <w:proofErr w:type="spellEnd"/>
      <w:r>
        <w:rPr>
          <w:rFonts w:ascii="GoudyOldStyleT" w:eastAsia="Cambria" w:hAnsi="GoudyOldStyleT" w:cs="Times New Roman"/>
          <w:color w:val="000A6D"/>
          <w:sz w:val="28"/>
          <w:szCs w:val="48"/>
        </w:rPr>
        <w:t xml:space="preserve"> recruitment and the commercial crab fishing industry through the c</w:t>
      </w:r>
      <w:r>
        <w:rPr>
          <w:rFonts w:ascii="Times" w:hAnsi="Times" w:cs="Times"/>
          <w:color w:val="00005A"/>
          <w:sz w:val="28"/>
          <w:szCs w:val="28"/>
          <w:lang w:eastAsia="en-US"/>
        </w:rPr>
        <w:t xml:space="preserve">oupled human-natural systems lens. </w:t>
      </w:r>
    </w:p>
    <w:p w14:paraId="198E4E26" w14:textId="77777777" w:rsidR="007643C8" w:rsidRDefault="007643C8" w:rsidP="007643C8">
      <w:pPr>
        <w:rPr>
          <w:rFonts w:ascii="GoudyOldStyleT" w:eastAsia="Cambria" w:hAnsi="GoudyOldStyleT" w:cs="Times New Roman"/>
          <w:color w:val="000A6D"/>
          <w:sz w:val="28"/>
          <w:szCs w:val="48"/>
        </w:rPr>
      </w:pPr>
      <w:bookmarkStart w:id="0" w:name="_GoBack"/>
      <w:bookmarkEnd w:id="0"/>
    </w:p>
    <w:p w14:paraId="0358B836" w14:textId="132DE25A" w:rsidR="007643C8" w:rsidRDefault="00703F78" w:rsidP="007643C8">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Faculty Mentors</w:t>
      </w:r>
      <w:r w:rsidR="007643C8">
        <w:rPr>
          <w:rFonts w:ascii="GoudyOldStyleT" w:eastAsia="Cambria" w:hAnsi="GoudyOldStyleT" w:cs="Times New Roman"/>
          <w:color w:val="000A6D"/>
          <w:sz w:val="28"/>
          <w:szCs w:val="48"/>
        </w:rPr>
        <w:t>:</w:t>
      </w:r>
    </w:p>
    <w:p w14:paraId="7D9FB021" w14:textId="7DE1F0AF" w:rsidR="0082775A" w:rsidRDefault="008F475E" w:rsidP="0082775A">
      <w:pPr>
        <w:pStyle w:val="ListParagraph"/>
        <w:numPr>
          <w:ilvl w:val="0"/>
          <w:numId w:val="2"/>
        </w:numPr>
        <w:rPr>
          <w:sz w:val="22"/>
        </w:rPr>
      </w:pPr>
      <w:r>
        <w:rPr>
          <w:sz w:val="22"/>
        </w:rPr>
        <w:t>Kathleen O’Malley</w:t>
      </w:r>
      <w:r w:rsidR="00D616FF">
        <w:rPr>
          <w:sz w:val="22"/>
        </w:rPr>
        <w:t xml:space="preserve">  (</w:t>
      </w:r>
      <w:hyperlink r:id="rId8" w:history="1">
        <w:r w:rsidR="001C6F0D" w:rsidRPr="000B219A">
          <w:rPr>
            <w:rStyle w:val="Hyperlink"/>
            <w:sz w:val="22"/>
          </w:rPr>
          <w:t>kathleen.omalley@oregonstate.edu</w:t>
        </w:r>
      </w:hyperlink>
      <w:r w:rsidR="00D616FF">
        <w:rPr>
          <w:sz w:val="22"/>
        </w:rPr>
        <w:t>)</w:t>
      </w:r>
      <w:r w:rsidR="0010790B">
        <w:rPr>
          <w:sz w:val="22"/>
        </w:rPr>
        <w:t xml:space="preserve"> – Big Data</w:t>
      </w:r>
      <w:r w:rsidR="003570A4">
        <w:rPr>
          <w:sz w:val="22"/>
        </w:rPr>
        <w:t xml:space="preserve"> Dimension</w:t>
      </w:r>
    </w:p>
    <w:p w14:paraId="2DA40976" w14:textId="162F27DF" w:rsidR="00884C6D" w:rsidRDefault="00884C6D" w:rsidP="0082775A">
      <w:pPr>
        <w:pStyle w:val="ListParagraph"/>
        <w:numPr>
          <w:ilvl w:val="0"/>
          <w:numId w:val="2"/>
        </w:numPr>
        <w:rPr>
          <w:sz w:val="22"/>
        </w:rPr>
      </w:pPr>
      <w:r>
        <w:rPr>
          <w:sz w:val="22"/>
        </w:rPr>
        <w:t>Flaxen Conway (</w:t>
      </w:r>
      <w:hyperlink r:id="rId9" w:history="1">
        <w:r w:rsidR="001C6F0D" w:rsidRPr="000B219A">
          <w:rPr>
            <w:rStyle w:val="Hyperlink"/>
            <w:sz w:val="22"/>
          </w:rPr>
          <w:t>fconway@coas.oregonstate.edu</w:t>
        </w:r>
      </w:hyperlink>
      <w:r w:rsidR="001C6F0D">
        <w:rPr>
          <w:sz w:val="22"/>
        </w:rPr>
        <w:t>)</w:t>
      </w:r>
      <w:r w:rsidR="0010790B">
        <w:rPr>
          <w:sz w:val="22"/>
        </w:rPr>
        <w:t xml:space="preserve"> – </w:t>
      </w:r>
      <w:r w:rsidR="003570A4">
        <w:rPr>
          <w:sz w:val="22"/>
        </w:rPr>
        <w:t>Social Science</w:t>
      </w:r>
      <w:r w:rsidR="00C75FB2">
        <w:rPr>
          <w:sz w:val="22"/>
        </w:rPr>
        <w:t xml:space="preserve"> Dimension</w:t>
      </w:r>
    </w:p>
    <w:p w14:paraId="2FB87FE4" w14:textId="2A194944" w:rsidR="001C6F0D" w:rsidRDefault="001C6F0D" w:rsidP="0082775A">
      <w:pPr>
        <w:pStyle w:val="ListParagraph"/>
        <w:numPr>
          <w:ilvl w:val="0"/>
          <w:numId w:val="2"/>
        </w:numPr>
        <w:rPr>
          <w:sz w:val="22"/>
        </w:rPr>
      </w:pPr>
      <w:r>
        <w:rPr>
          <w:sz w:val="22"/>
        </w:rPr>
        <w:t>Francis Chan (</w:t>
      </w:r>
      <w:hyperlink r:id="rId10" w:history="1">
        <w:r w:rsidRPr="000B219A">
          <w:rPr>
            <w:rStyle w:val="Hyperlink"/>
            <w:sz w:val="22"/>
          </w:rPr>
          <w:t>chanfr@science.oregonstate.edu</w:t>
        </w:r>
      </w:hyperlink>
      <w:r>
        <w:rPr>
          <w:sz w:val="22"/>
        </w:rPr>
        <w:t>)</w:t>
      </w:r>
      <w:r w:rsidR="003570A4">
        <w:rPr>
          <w:sz w:val="22"/>
        </w:rPr>
        <w:t xml:space="preserve"> – Natural Science Dimension</w:t>
      </w:r>
    </w:p>
    <w:p w14:paraId="6DA7199A" w14:textId="6F24BA11" w:rsidR="001C6F0D" w:rsidRPr="00B5073F" w:rsidRDefault="001C6F0D" w:rsidP="00803D80">
      <w:pPr>
        <w:pStyle w:val="ListParagraph"/>
        <w:numPr>
          <w:ilvl w:val="0"/>
          <w:numId w:val="2"/>
        </w:numPr>
        <w:rPr>
          <w:sz w:val="22"/>
        </w:rPr>
      </w:pPr>
      <w:r>
        <w:rPr>
          <w:sz w:val="22"/>
        </w:rPr>
        <w:t>Su Sponaugle (</w:t>
      </w:r>
      <w:hyperlink r:id="rId11" w:history="1">
        <w:r w:rsidRPr="000B219A">
          <w:rPr>
            <w:rStyle w:val="Hyperlink"/>
            <w:sz w:val="22"/>
          </w:rPr>
          <w:t>su.sponaugle@oregonstate.edu</w:t>
        </w:r>
      </w:hyperlink>
      <w:r>
        <w:rPr>
          <w:sz w:val="22"/>
        </w:rPr>
        <w:t>)</w:t>
      </w:r>
      <w:r w:rsidR="003570A4">
        <w:rPr>
          <w:sz w:val="22"/>
        </w:rPr>
        <w:t xml:space="preserve"> – Big Data/Natural Scienc</w:t>
      </w:r>
      <w:r w:rsidR="00803D80">
        <w:rPr>
          <w:sz w:val="22"/>
        </w:rPr>
        <w:t xml:space="preserve">e </w:t>
      </w:r>
      <w:r w:rsidR="003570A4" w:rsidRPr="00B5073F">
        <w:rPr>
          <w:sz w:val="22"/>
        </w:rPr>
        <w:t>Dimensions</w:t>
      </w:r>
    </w:p>
    <w:p w14:paraId="7234CAE3" w14:textId="77777777" w:rsidR="007643C8" w:rsidRPr="001C6F0D" w:rsidRDefault="007643C8" w:rsidP="001C6F0D">
      <w:pPr>
        <w:rPr>
          <w:sz w:val="22"/>
        </w:rPr>
      </w:pPr>
    </w:p>
    <w:p w14:paraId="6E584BB1" w14:textId="31140ECB" w:rsidR="007643C8" w:rsidRDefault="0010790B" w:rsidP="007643C8">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Prospective Students</w:t>
      </w:r>
      <w:r w:rsidR="007643C8" w:rsidRPr="00E72429">
        <w:rPr>
          <w:rFonts w:ascii="GoudyOldStyleT" w:eastAsia="Cambria" w:hAnsi="GoudyOldStyleT" w:cs="Times New Roman"/>
          <w:color w:val="000A6D"/>
          <w:sz w:val="28"/>
          <w:szCs w:val="48"/>
        </w:rPr>
        <w:t>:</w:t>
      </w:r>
    </w:p>
    <w:p w14:paraId="2328EDB6" w14:textId="561F6223" w:rsidR="0010790B" w:rsidRDefault="0010790B" w:rsidP="0010790B">
      <w:pPr>
        <w:pStyle w:val="ListParagraph"/>
        <w:numPr>
          <w:ilvl w:val="0"/>
          <w:numId w:val="2"/>
        </w:numPr>
        <w:rPr>
          <w:sz w:val="22"/>
        </w:rPr>
      </w:pPr>
      <w:r>
        <w:rPr>
          <w:sz w:val="22"/>
        </w:rPr>
        <w:t>Elizabeth Lee</w:t>
      </w:r>
      <w:proofErr w:type="gramStart"/>
      <w:r w:rsidR="00B15E88">
        <w:rPr>
          <w:sz w:val="22"/>
        </w:rPr>
        <w:t xml:space="preserve">, </w:t>
      </w:r>
      <w:r>
        <w:rPr>
          <w:sz w:val="22"/>
        </w:rPr>
        <w:t xml:space="preserve"> M.S</w:t>
      </w:r>
      <w:proofErr w:type="gramEnd"/>
      <w:r>
        <w:rPr>
          <w:sz w:val="22"/>
        </w:rPr>
        <w:t>.</w:t>
      </w:r>
      <w:r w:rsidR="00B15E88">
        <w:rPr>
          <w:sz w:val="22"/>
        </w:rPr>
        <w:t xml:space="preserve">, </w:t>
      </w:r>
      <w:r>
        <w:rPr>
          <w:sz w:val="22"/>
        </w:rPr>
        <w:t>Fisheries and Wildlife</w:t>
      </w:r>
      <w:r w:rsidR="007D2420">
        <w:rPr>
          <w:sz w:val="22"/>
        </w:rPr>
        <w:t>, Genomics (</w:t>
      </w:r>
      <w:r w:rsidR="00A312F9">
        <w:rPr>
          <w:sz w:val="22"/>
        </w:rPr>
        <w:t>Genomics</w:t>
      </w:r>
      <w:r w:rsidR="007D2420">
        <w:rPr>
          <w:sz w:val="22"/>
        </w:rPr>
        <w:t>)</w:t>
      </w:r>
    </w:p>
    <w:p w14:paraId="05779A65" w14:textId="77777777" w:rsidR="003570A4" w:rsidRPr="003570A4" w:rsidRDefault="003570A4" w:rsidP="003570A4">
      <w:pPr>
        <w:pStyle w:val="ListParagraph"/>
        <w:numPr>
          <w:ilvl w:val="0"/>
          <w:numId w:val="2"/>
        </w:numPr>
        <w:rPr>
          <w:sz w:val="22"/>
        </w:rPr>
      </w:pPr>
      <w:proofErr w:type="spellStart"/>
      <w:r w:rsidRPr="003570A4">
        <w:rPr>
          <w:sz w:val="22"/>
        </w:rPr>
        <w:t>Astrea</w:t>
      </w:r>
      <w:proofErr w:type="spellEnd"/>
      <w:r w:rsidRPr="003570A4">
        <w:rPr>
          <w:sz w:val="22"/>
        </w:rPr>
        <w:t xml:space="preserve"> Strawn, M.S., Marine Resource Management (Social Science)</w:t>
      </w:r>
    </w:p>
    <w:p w14:paraId="745BBB1C" w14:textId="386AFDD7" w:rsidR="0010790B" w:rsidRPr="009E5238" w:rsidRDefault="009E5238" w:rsidP="009E5238">
      <w:pPr>
        <w:pStyle w:val="ListParagraph"/>
        <w:numPr>
          <w:ilvl w:val="0"/>
          <w:numId w:val="2"/>
        </w:numPr>
        <w:rPr>
          <w:sz w:val="22"/>
        </w:rPr>
      </w:pPr>
      <w:r w:rsidRPr="009E5238">
        <w:rPr>
          <w:sz w:val="22"/>
        </w:rPr>
        <w:t xml:space="preserve">Caitlin </w:t>
      </w:r>
      <w:proofErr w:type="spellStart"/>
      <w:r w:rsidRPr="009E5238">
        <w:rPr>
          <w:sz w:val="22"/>
        </w:rPr>
        <w:t>Magel</w:t>
      </w:r>
      <w:proofErr w:type="spellEnd"/>
      <w:r w:rsidRPr="009E5238">
        <w:rPr>
          <w:sz w:val="22"/>
        </w:rPr>
        <w:t>, Ph.D.</w:t>
      </w:r>
      <w:r w:rsidR="00803D80">
        <w:rPr>
          <w:sz w:val="22"/>
        </w:rPr>
        <w:t>,</w:t>
      </w:r>
      <w:r w:rsidRPr="009E5238">
        <w:rPr>
          <w:sz w:val="22"/>
        </w:rPr>
        <w:t xml:space="preserve"> Integrative Biology (Ecology)</w:t>
      </w:r>
    </w:p>
    <w:p w14:paraId="1A9C5F72" w14:textId="0DA6E324" w:rsidR="007643C8" w:rsidRDefault="00C917BB" w:rsidP="00803D80">
      <w:pPr>
        <w:pStyle w:val="ListParagraph"/>
        <w:numPr>
          <w:ilvl w:val="0"/>
          <w:numId w:val="2"/>
        </w:numPr>
        <w:rPr>
          <w:sz w:val="22"/>
        </w:rPr>
      </w:pPr>
      <w:r>
        <w:rPr>
          <w:sz w:val="22"/>
        </w:rPr>
        <w:t xml:space="preserve">Kelsey </w:t>
      </w:r>
      <w:proofErr w:type="spellStart"/>
      <w:r>
        <w:rPr>
          <w:sz w:val="22"/>
        </w:rPr>
        <w:t>Swieca</w:t>
      </w:r>
      <w:proofErr w:type="spellEnd"/>
      <w:r>
        <w:rPr>
          <w:sz w:val="22"/>
        </w:rPr>
        <w:t xml:space="preserve">, Ph.D., Integrative Biology </w:t>
      </w:r>
      <w:r w:rsidR="00C75FB2">
        <w:rPr>
          <w:sz w:val="22"/>
        </w:rPr>
        <w:t>(Big Data, Natural Science</w:t>
      </w:r>
      <w:r>
        <w:rPr>
          <w:sz w:val="22"/>
        </w:rPr>
        <w:t>)</w:t>
      </w:r>
    </w:p>
    <w:p w14:paraId="0171CEEA" w14:textId="77777777" w:rsidR="009720B8" w:rsidRPr="009720B8" w:rsidRDefault="009720B8" w:rsidP="009720B8">
      <w:pPr>
        <w:pStyle w:val="ListParagraph"/>
        <w:rPr>
          <w:sz w:val="22"/>
        </w:rPr>
      </w:pPr>
    </w:p>
    <w:p w14:paraId="7C0655B4" w14:textId="77777777" w:rsidR="007643C8" w:rsidRPr="00E72429" w:rsidRDefault="007643C8" w:rsidP="007643C8">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Background</w:t>
      </w:r>
      <w:r w:rsidRPr="00E72429">
        <w:rPr>
          <w:rFonts w:ascii="GoudyOldStyleT" w:eastAsia="Cambria" w:hAnsi="GoudyOldStyleT" w:cs="Times New Roman"/>
          <w:color w:val="000A6D"/>
          <w:sz w:val="28"/>
          <w:szCs w:val="48"/>
        </w:rPr>
        <w:t>:</w:t>
      </w:r>
    </w:p>
    <w:p w14:paraId="200B2754" w14:textId="56648729" w:rsidR="007C29B9" w:rsidRDefault="007C29B9" w:rsidP="00C917BB">
      <w:pPr>
        <w:ind w:firstLine="720"/>
        <w:rPr>
          <w:sz w:val="22"/>
        </w:rPr>
      </w:pPr>
      <w:r w:rsidRPr="007C29B9">
        <w:rPr>
          <w:sz w:val="22"/>
        </w:rPr>
        <w:t xml:space="preserve">Over the past six decades, there have been large fluctuations in commercial landings of Dungeness crab off the west coast of the United States.  </w:t>
      </w:r>
      <w:r w:rsidR="00AD3467" w:rsidRPr="00AD3467">
        <w:rPr>
          <w:sz w:val="22"/>
        </w:rPr>
        <w:t xml:space="preserve">Because this </w:t>
      </w:r>
      <w:r w:rsidR="00803D80">
        <w:rPr>
          <w:sz w:val="22"/>
        </w:rPr>
        <w:t xml:space="preserve">is </w:t>
      </w:r>
      <w:r w:rsidR="00AD3467" w:rsidRPr="00AD3467">
        <w:rPr>
          <w:sz w:val="22"/>
        </w:rPr>
        <w:t>one of the most economically valuable fisher</w:t>
      </w:r>
      <w:r w:rsidR="00803D80">
        <w:rPr>
          <w:sz w:val="22"/>
        </w:rPr>
        <w:t>ies</w:t>
      </w:r>
      <w:r w:rsidR="00AD3467" w:rsidRPr="00AD3467">
        <w:rPr>
          <w:sz w:val="22"/>
        </w:rPr>
        <w:t xml:space="preserve"> in the region, gaps in our understanding of the causes and consequences of volatility and uncertainty in catch represent an exemplar challenge for coupled human-natural system research along our coast. The impacts of recent </w:t>
      </w:r>
      <w:proofErr w:type="spellStart"/>
      <w:r w:rsidR="00AD3467" w:rsidRPr="00AD3467">
        <w:rPr>
          <w:sz w:val="22"/>
        </w:rPr>
        <w:t>domoic</w:t>
      </w:r>
      <w:proofErr w:type="spellEnd"/>
      <w:r w:rsidR="00AD3467" w:rsidRPr="00AD3467">
        <w:rPr>
          <w:sz w:val="22"/>
        </w:rPr>
        <w:t xml:space="preserve"> acid-induced closures on coastal communities and the emerging understanding of the fishery threats posed by the progression of ocean acidification (Marshall et al. 2017) have further highlighted the need for new science to inform management under increasingly uncertain future ocean changes. </w:t>
      </w:r>
    </w:p>
    <w:p w14:paraId="0FECE5BC" w14:textId="78FB2801" w:rsidR="00C9519D" w:rsidRPr="00C9519D" w:rsidRDefault="00AD3467" w:rsidP="00C9519D">
      <w:pPr>
        <w:ind w:firstLine="720"/>
        <w:rPr>
          <w:sz w:val="22"/>
        </w:rPr>
      </w:pPr>
      <w:r w:rsidRPr="00AD3467">
        <w:rPr>
          <w:sz w:val="22"/>
        </w:rPr>
        <w:t>While the challenges are great, the dynamics of the Dungeness crab fishery and the populations and ecosystems that support it also represent a valuable opportunity for engaging students in the study of complex systems and training in risk and uncertainty quantification. Dungeness crabs have a complex, bipartite life-cycle where females mate in the spring and store sperm until eggs are fertilized and released in the fall.</w:t>
      </w:r>
      <w:r>
        <w:rPr>
          <w:sz w:val="22"/>
        </w:rPr>
        <w:t xml:space="preserve">  </w:t>
      </w:r>
      <w:r w:rsidR="007C29B9" w:rsidRPr="007C29B9">
        <w:rPr>
          <w:sz w:val="22"/>
        </w:rPr>
        <w:t xml:space="preserve">Egg development takes </w:t>
      </w:r>
      <w:r w:rsidR="00C917BB">
        <w:rPr>
          <w:sz w:val="22"/>
        </w:rPr>
        <w:t>3-4 mo.</w:t>
      </w:r>
      <w:r w:rsidR="007C29B9" w:rsidRPr="007C29B9">
        <w:rPr>
          <w:sz w:val="22"/>
        </w:rPr>
        <w:t xml:space="preserve"> with hatching occurring near the coast in the winter (</w:t>
      </w:r>
      <w:proofErr w:type="spellStart"/>
      <w:r w:rsidR="007C29B9" w:rsidRPr="007C29B9">
        <w:rPr>
          <w:sz w:val="22"/>
        </w:rPr>
        <w:t>Strathmann</w:t>
      </w:r>
      <w:proofErr w:type="spellEnd"/>
      <w:r w:rsidR="007C29B9" w:rsidRPr="007C29B9">
        <w:rPr>
          <w:sz w:val="22"/>
        </w:rPr>
        <w:t xml:space="preserve"> 1987).  The larval peri</w:t>
      </w:r>
      <w:r w:rsidR="00C1299C">
        <w:rPr>
          <w:sz w:val="22"/>
        </w:rPr>
        <w:t xml:space="preserve">od, which consists of five </w:t>
      </w:r>
      <w:proofErr w:type="spellStart"/>
      <w:r w:rsidR="00C1299C">
        <w:rPr>
          <w:sz w:val="22"/>
        </w:rPr>
        <w:t>zoea</w:t>
      </w:r>
      <w:r w:rsidR="00C917BB">
        <w:rPr>
          <w:sz w:val="22"/>
        </w:rPr>
        <w:t>l</w:t>
      </w:r>
      <w:proofErr w:type="spellEnd"/>
      <w:r w:rsidR="007C29B9" w:rsidRPr="007C29B9">
        <w:rPr>
          <w:sz w:val="22"/>
        </w:rPr>
        <w:t xml:space="preserve"> stages and a </w:t>
      </w:r>
      <w:r w:rsidR="00C917BB">
        <w:rPr>
          <w:sz w:val="22"/>
        </w:rPr>
        <w:t xml:space="preserve">final </w:t>
      </w:r>
      <w:proofErr w:type="spellStart"/>
      <w:r w:rsidR="007C29B9" w:rsidRPr="007C29B9">
        <w:rPr>
          <w:sz w:val="22"/>
        </w:rPr>
        <w:t>megalopal</w:t>
      </w:r>
      <w:proofErr w:type="spellEnd"/>
      <w:r w:rsidR="007C29B9" w:rsidRPr="007C29B9">
        <w:rPr>
          <w:sz w:val="22"/>
        </w:rPr>
        <w:t xml:space="preserve"> stage, ranges from </w:t>
      </w:r>
      <w:r w:rsidR="00C917BB">
        <w:rPr>
          <w:sz w:val="22"/>
        </w:rPr>
        <w:t>3-4 mo</w:t>
      </w:r>
      <w:r w:rsidR="007C29B9" w:rsidRPr="007C29B9">
        <w:rPr>
          <w:sz w:val="22"/>
        </w:rPr>
        <w:t>.  As larvae develop, they are found progressively f</w:t>
      </w:r>
      <w:r w:rsidR="00C917BB">
        <w:rPr>
          <w:sz w:val="22"/>
        </w:rPr>
        <w:t>a</w:t>
      </w:r>
      <w:r w:rsidR="007C29B9" w:rsidRPr="007C29B9">
        <w:rPr>
          <w:sz w:val="22"/>
        </w:rPr>
        <w:t>rther from shore</w:t>
      </w:r>
      <w:r w:rsidR="00C24A55">
        <w:rPr>
          <w:sz w:val="22"/>
        </w:rPr>
        <w:t xml:space="preserve"> (reviewed in </w:t>
      </w:r>
      <w:proofErr w:type="spellStart"/>
      <w:r w:rsidR="00C24A55">
        <w:rPr>
          <w:sz w:val="22"/>
        </w:rPr>
        <w:t>Rasmuson</w:t>
      </w:r>
      <w:proofErr w:type="spellEnd"/>
      <w:r w:rsidR="00C24A55">
        <w:rPr>
          <w:sz w:val="22"/>
        </w:rPr>
        <w:t xml:space="preserve"> 2013)</w:t>
      </w:r>
      <w:r w:rsidR="007C29B9" w:rsidRPr="007C29B9">
        <w:rPr>
          <w:sz w:val="22"/>
        </w:rPr>
        <w:t xml:space="preserve">.  By the </w:t>
      </w:r>
      <w:proofErr w:type="spellStart"/>
      <w:r w:rsidR="007C29B9" w:rsidRPr="007C29B9">
        <w:rPr>
          <w:sz w:val="22"/>
        </w:rPr>
        <w:t>megalopal</w:t>
      </w:r>
      <w:proofErr w:type="spellEnd"/>
      <w:r w:rsidR="007C29B9" w:rsidRPr="007C29B9">
        <w:rPr>
          <w:sz w:val="22"/>
        </w:rPr>
        <w:t xml:space="preserve"> stage, larvae are typically found in seaward of the continental shelf</w:t>
      </w:r>
      <w:r>
        <w:rPr>
          <w:sz w:val="22"/>
        </w:rPr>
        <w:t xml:space="preserve"> in the California Current</w:t>
      </w:r>
      <w:r w:rsidR="007C29B9" w:rsidRPr="007C29B9">
        <w:rPr>
          <w:sz w:val="22"/>
        </w:rPr>
        <w:t xml:space="preserve">, and often &gt;100 km from shore.  To survive to </w:t>
      </w:r>
      <w:r w:rsidR="00C917BB">
        <w:rPr>
          <w:sz w:val="22"/>
        </w:rPr>
        <w:t xml:space="preserve">the </w:t>
      </w:r>
      <w:r w:rsidR="007C29B9" w:rsidRPr="007C29B9">
        <w:rPr>
          <w:sz w:val="22"/>
        </w:rPr>
        <w:t>adult</w:t>
      </w:r>
      <w:r w:rsidR="00C917BB">
        <w:rPr>
          <w:sz w:val="22"/>
        </w:rPr>
        <w:t xml:space="preserve"> </w:t>
      </w:r>
      <w:r w:rsidR="007C29B9" w:rsidRPr="007C29B9">
        <w:rPr>
          <w:sz w:val="22"/>
        </w:rPr>
        <w:t>s</w:t>
      </w:r>
      <w:r w:rsidR="00C917BB">
        <w:rPr>
          <w:sz w:val="22"/>
        </w:rPr>
        <w:t>tage</w:t>
      </w:r>
      <w:r w:rsidR="007C29B9" w:rsidRPr="007C29B9">
        <w:rPr>
          <w:sz w:val="22"/>
        </w:rPr>
        <w:t xml:space="preserve">, </w:t>
      </w:r>
      <w:proofErr w:type="spellStart"/>
      <w:r w:rsidR="007C29B9" w:rsidRPr="007C29B9">
        <w:rPr>
          <w:sz w:val="22"/>
        </w:rPr>
        <w:t>megalopae</w:t>
      </w:r>
      <w:proofErr w:type="spellEnd"/>
      <w:r w:rsidR="007C29B9" w:rsidRPr="007C29B9">
        <w:rPr>
          <w:sz w:val="22"/>
        </w:rPr>
        <w:t xml:space="preserve"> must migrate from offshore back to the coast </w:t>
      </w:r>
      <w:r w:rsidR="00C917BB">
        <w:rPr>
          <w:sz w:val="22"/>
        </w:rPr>
        <w:t>to</w:t>
      </w:r>
      <w:r w:rsidR="00C917BB" w:rsidRPr="007C29B9">
        <w:rPr>
          <w:sz w:val="22"/>
        </w:rPr>
        <w:t xml:space="preserve"> </w:t>
      </w:r>
      <w:r w:rsidR="007C29B9" w:rsidRPr="007C29B9">
        <w:rPr>
          <w:sz w:val="22"/>
        </w:rPr>
        <w:t xml:space="preserve">settle in shallow water </w:t>
      </w:r>
      <w:r w:rsidR="00C24A55">
        <w:rPr>
          <w:sz w:val="22"/>
        </w:rPr>
        <w:t>in nursery habitats (Wild and</w:t>
      </w:r>
      <w:r w:rsidR="00C9519D">
        <w:rPr>
          <w:sz w:val="22"/>
        </w:rPr>
        <w:t xml:space="preserve"> </w:t>
      </w:r>
      <w:proofErr w:type="spellStart"/>
      <w:r w:rsidR="00C9519D">
        <w:rPr>
          <w:sz w:val="22"/>
        </w:rPr>
        <w:t>Tasto</w:t>
      </w:r>
      <w:proofErr w:type="spellEnd"/>
      <w:r w:rsidR="00C9519D">
        <w:rPr>
          <w:sz w:val="22"/>
        </w:rPr>
        <w:t xml:space="preserve"> 1983).  </w:t>
      </w:r>
      <w:r w:rsidR="007C29B9" w:rsidRPr="007C29B9">
        <w:rPr>
          <w:sz w:val="22"/>
        </w:rPr>
        <w:t xml:space="preserve">In Oregon, </w:t>
      </w:r>
      <w:proofErr w:type="spellStart"/>
      <w:r w:rsidR="007C29B9" w:rsidRPr="007C29B9">
        <w:rPr>
          <w:sz w:val="22"/>
        </w:rPr>
        <w:t>megalopae</w:t>
      </w:r>
      <w:proofErr w:type="spellEnd"/>
      <w:r w:rsidR="007C29B9" w:rsidRPr="007C29B9">
        <w:rPr>
          <w:sz w:val="22"/>
        </w:rPr>
        <w:t xml:space="preserve"> begin returning to shore, on average, in April</w:t>
      </w:r>
      <w:r w:rsidR="00C9519D">
        <w:rPr>
          <w:sz w:val="22"/>
        </w:rPr>
        <w:t xml:space="preserve"> </w:t>
      </w:r>
      <w:r w:rsidR="00803D80">
        <w:rPr>
          <w:sz w:val="22"/>
        </w:rPr>
        <w:t xml:space="preserve">and </w:t>
      </w:r>
      <w:r w:rsidR="00DC61B3">
        <w:rPr>
          <w:sz w:val="22"/>
        </w:rPr>
        <w:t xml:space="preserve">settlement </w:t>
      </w:r>
      <w:r w:rsidR="00266C6E">
        <w:rPr>
          <w:sz w:val="22"/>
        </w:rPr>
        <w:t>can last</w:t>
      </w:r>
      <w:r w:rsidR="00DC61B3">
        <w:rPr>
          <w:sz w:val="22"/>
        </w:rPr>
        <w:t xml:space="preserve"> into the fall</w:t>
      </w:r>
      <w:r w:rsidR="00C917BB">
        <w:rPr>
          <w:sz w:val="22"/>
        </w:rPr>
        <w:t>,</w:t>
      </w:r>
      <w:r w:rsidR="00DC61B3">
        <w:rPr>
          <w:sz w:val="22"/>
        </w:rPr>
        <w:t xml:space="preserve"> suggesting that</w:t>
      </w:r>
      <w:r w:rsidR="00266C6E">
        <w:rPr>
          <w:sz w:val="22"/>
        </w:rPr>
        <w:t>, in some years,</w:t>
      </w:r>
      <w:r w:rsidR="00DC61B3">
        <w:rPr>
          <w:sz w:val="22"/>
        </w:rPr>
        <w:t xml:space="preserve"> southward currents transport larvae </w:t>
      </w:r>
      <w:r w:rsidR="00C9519D">
        <w:rPr>
          <w:sz w:val="22"/>
        </w:rPr>
        <w:t xml:space="preserve">that </w:t>
      </w:r>
      <w:r w:rsidR="00DC61B3">
        <w:rPr>
          <w:sz w:val="22"/>
        </w:rPr>
        <w:t>hatched in Canadian waters (Shanks 2013).</w:t>
      </w:r>
      <w:r w:rsidR="00C9519D">
        <w:rPr>
          <w:sz w:val="22"/>
        </w:rPr>
        <w:t xml:space="preserve">  </w:t>
      </w:r>
      <w:r w:rsidR="00C9519D" w:rsidRPr="00C9519D">
        <w:rPr>
          <w:sz w:val="22"/>
        </w:rPr>
        <w:t xml:space="preserve">Recruitment to the fishery occurs typically in year 4 when winter ocean conditions further influence the profitability and safety of the commercial fleet. </w:t>
      </w:r>
    </w:p>
    <w:p w14:paraId="207688AC" w14:textId="4DE02E90" w:rsidR="00B31A7F" w:rsidRDefault="00C9519D" w:rsidP="00C9519D">
      <w:pPr>
        <w:ind w:firstLine="720"/>
        <w:rPr>
          <w:sz w:val="22"/>
        </w:rPr>
      </w:pPr>
      <w:r w:rsidRPr="00C9519D">
        <w:rPr>
          <w:sz w:val="22"/>
        </w:rPr>
        <w:t xml:space="preserve">The dynamics of the fishery can thus reflect the influences of biological, environmental, and social variability that are linked over multiple temporal and spatial scales. Understanding this and other systems of cross-scale interplay between ecological and social variability will require students who are trained to engage across multiple </w:t>
      </w:r>
      <w:r w:rsidRPr="00C9519D">
        <w:rPr>
          <w:sz w:val="22"/>
        </w:rPr>
        <w:lastRenderedPageBreak/>
        <w:t>disciplines, and employ multiple modes of inquiry and problem-solving. We envision convening a team of students who can bring diverse knowledge and perspectives to bear on questions of risk and uncertainty in the crab fishery. Students of this candidate team have research foci in:</w:t>
      </w:r>
      <w:r w:rsidR="003D2D2C">
        <w:rPr>
          <w:sz w:val="22"/>
        </w:rPr>
        <w:t xml:space="preserve">  </w:t>
      </w:r>
    </w:p>
    <w:p w14:paraId="63EDF766" w14:textId="69DCAD08" w:rsidR="006C0935" w:rsidRDefault="00FC0D8A" w:rsidP="00B31A7F">
      <w:pPr>
        <w:pStyle w:val="ListParagraph"/>
        <w:numPr>
          <w:ilvl w:val="0"/>
          <w:numId w:val="7"/>
        </w:numPr>
        <w:rPr>
          <w:sz w:val="22"/>
        </w:rPr>
      </w:pPr>
      <w:r w:rsidRPr="00B31A7F">
        <w:rPr>
          <w:sz w:val="22"/>
        </w:rPr>
        <w:t xml:space="preserve"> </w:t>
      </w:r>
      <w:r w:rsidR="00B31A7F">
        <w:rPr>
          <w:sz w:val="22"/>
        </w:rPr>
        <w:t xml:space="preserve">Intra- and inter-annual genomic diversity of </w:t>
      </w:r>
      <w:proofErr w:type="spellStart"/>
      <w:r w:rsidR="00B31A7F">
        <w:rPr>
          <w:sz w:val="22"/>
        </w:rPr>
        <w:t>megalopae</w:t>
      </w:r>
      <w:proofErr w:type="spellEnd"/>
      <w:r w:rsidR="00213A8C">
        <w:rPr>
          <w:sz w:val="22"/>
        </w:rPr>
        <w:t xml:space="preserve"> recruits</w:t>
      </w:r>
    </w:p>
    <w:p w14:paraId="6032CDDB" w14:textId="69A21ABD" w:rsidR="00B31A7F" w:rsidRDefault="00167A81" w:rsidP="00167A81">
      <w:pPr>
        <w:pStyle w:val="ListParagraph"/>
        <w:numPr>
          <w:ilvl w:val="0"/>
          <w:numId w:val="7"/>
        </w:numPr>
        <w:rPr>
          <w:sz w:val="22"/>
        </w:rPr>
      </w:pPr>
      <w:r w:rsidRPr="00167A81">
        <w:rPr>
          <w:sz w:val="22"/>
        </w:rPr>
        <w:t>The role risk and uncertainty play in decision making regarding safety, business planning, and marketing</w:t>
      </w:r>
    </w:p>
    <w:p w14:paraId="40ABAD9E" w14:textId="2602B40A" w:rsidR="00C9519D" w:rsidRPr="00C9519D" w:rsidRDefault="00C9519D" w:rsidP="00C9519D">
      <w:pPr>
        <w:pStyle w:val="ListParagraph"/>
        <w:numPr>
          <w:ilvl w:val="0"/>
          <w:numId w:val="7"/>
        </w:numPr>
        <w:rPr>
          <w:sz w:val="22"/>
        </w:rPr>
      </w:pPr>
      <w:r w:rsidRPr="00C9519D">
        <w:rPr>
          <w:sz w:val="22"/>
        </w:rPr>
        <w:t>Comparative dynamics of oxygen and carbonate chemistry across coastal ecosystems and ecosystem service functions of seagrass habitats</w:t>
      </w:r>
    </w:p>
    <w:p w14:paraId="17A676BD" w14:textId="7F65541C" w:rsidR="00B31A7F" w:rsidRDefault="00C917BB" w:rsidP="00C9519D">
      <w:pPr>
        <w:pStyle w:val="ListParagraph"/>
        <w:numPr>
          <w:ilvl w:val="0"/>
          <w:numId w:val="7"/>
        </w:numPr>
        <w:rPr>
          <w:sz w:val="22"/>
        </w:rPr>
      </w:pPr>
      <w:r w:rsidRPr="00C9519D">
        <w:rPr>
          <w:sz w:val="22"/>
        </w:rPr>
        <w:t xml:space="preserve">High resolution vertical and horizontal distributions of crab </w:t>
      </w:r>
      <w:proofErr w:type="spellStart"/>
      <w:r w:rsidRPr="00C9519D">
        <w:rPr>
          <w:sz w:val="22"/>
        </w:rPr>
        <w:t>zoea</w:t>
      </w:r>
      <w:proofErr w:type="spellEnd"/>
      <w:r w:rsidRPr="00C9519D">
        <w:rPr>
          <w:sz w:val="22"/>
        </w:rPr>
        <w:t xml:space="preserve"> and </w:t>
      </w:r>
      <w:proofErr w:type="spellStart"/>
      <w:r w:rsidRPr="00C9519D">
        <w:rPr>
          <w:sz w:val="22"/>
        </w:rPr>
        <w:t>megalope</w:t>
      </w:r>
      <w:proofErr w:type="spellEnd"/>
      <w:r w:rsidRPr="00C9519D">
        <w:rPr>
          <w:sz w:val="22"/>
        </w:rPr>
        <w:t xml:space="preserve"> in association with oceanographic variables</w:t>
      </w:r>
    </w:p>
    <w:p w14:paraId="70061805" w14:textId="77777777" w:rsidR="00390A59" w:rsidRDefault="00390A59" w:rsidP="00390A59">
      <w:pPr>
        <w:pStyle w:val="ListParagraph"/>
        <w:ind w:left="1080"/>
        <w:rPr>
          <w:sz w:val="22"/>
        </w:rPr>
      </w:pPr>
    </w:p>
    <w:p w14:paraId="31631FB1" w14:textId="25A7DDF2" w:rsidR="00390A59" w:rsidRPr="00390A59" w:rsidRDefault="00390A59" w:rsidP="00803D80">
      <w:pPr>
        <w:ind w:firstLine="720"/>
        <w:rPr>
          <w:sz w:val="22"/>
        </w:rPr>
      </w:pPr>
      <w:r w:rsidRPr="00390A59">
        <w:rPr>
          <w:sz w:val="22"/>
        </w:rPr>
        <w:t xml:space="preserve">This team will further have access to extensive datasets including those on population genetics from over 5,000 crab individuals; high resolution continuous optical surveys of </w:t>
      </w:r>
      <w:r w:rsidR="00803D80">
        <w:rPr>
          <w:sz w:val="22"/>
        </w:rPr>
        <w:t>crab pelagic stages</w:t>
      </w:r>
      <w:r w:rsidR="00803D80" w:rsidRPr="00390A59">
        <w:rPr>
          <w:sz w:val="22"/>
        </w:rPr>
        <w:t xml:space="preserve"> </w:t>
      </w:r>
      <w:r w:rsidRPr="00390A59">
        <w:rPr>
          <w:sz w:val="22"/>
        </w:rPr>
        <w:t xml:space="preserve">and associated zooplankton community distribution across continental shelf waters; oxygen, carbonate chemistry, and seagrass habitat measurements for Pacific NW estuaries; and oral history records from the commercial crab fishery. Although the ultimate direction of the team project will be defined by the students, the diverse knowledge base available to them can enable research that: 1) compares and contrasts the treatment of variability and uncertainty from respective fields, 2) explores approaches for cross-scale and cross-discipline integration of risk and uncertainty, </w:t>
      </w:r>
      <w:r w:rsidR="00803D80">
        <w:rPr>
          <w:sz w:val="22"/>
        </w:rPr>
        <w:t xml:space="preserve">and </w:t>
      </w:r>
      <w:r w:rsidRPr="00390A59">
        <w:rPr>
          <w:sz w:val="22"/>
        </w:rPr>
        <w:t>3) evaluates the marginal value of new information in system science.</w:t>
      </w:r>
    </w:p>
    <w:p w14:paraId="57843407" w14:textId="77777777" w:rsidR="007643C8" w:rsidRPr="00F0719B" w:rsidRDefault="007643C8" w:rsidP="007643C8">
      <w:pPr>
        <w:rPr>
          <w:sz w:val="22"/>
        </w:rPr>
      </w:pPr>
    </w:p>
    <w:p w14:paraId="6DA30561" w14:textId="77777777" w:rsidR="00356510" w:rsidRPr="00F0719B" w:rsidRDefault="00356510" w:rsidP="00356510">
      <w:pPr>
        <w:rPr>
          <w:rFonts w:ascii="GoudyOldStyleT" w:eastAsia="Cambria" w:hAnsi="GoudyOldStyleT" w:cs="Times New Roman"/>
          <w:color w:val="000A6D"/>
          <w:sz w:val="22"/>
          <w:szCs w:val="48"/>
        </w:rPr>
      </w:pPr>
    </w:p>
    <w:p w14:paraId="22123E92" w14:textId="326AB317" w:rsidR="00356510" w:rsidRDefault="00356510" w:rsidP="00356510">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 xml:space="preserve">Desired Area(s) of Expertise for </w:t>
      </w:r>
      <w:r w:rsidR="00713362">
        <w:rPr>
          <w:rFonts w:ascii="GoudyOldStyleT" w:eastAsia="Cambria" w:hAnsi="GoudyOldStyleT" w:cs="Times New Roman"/>
          <w:color w:val="000A6D"/>
          <w:sz w:val="28"/>
          <w:szCs w:val="48"/>
        </w:rPr>
        <w:t xml:space="preserve">Additional Prospective </w:t>
      </w:r>
      <w:r>
        <w:rPr>
          <w:rFonts w:ascii="GoudyOldStyleT" w:eastAsia="Cambria" w:hAnsi="GoudyOldStyleT" w:cs="Times New Roman"/>
          <w:color w:val="000A6D"/>
          <w:sz w:val="28"/>
          <w:szCs w:val="48"/>
        </w:rPr>
        <w:t>Students</w:t>
      </w:r>
      <w:r w:rsidRPr="00E72429">
        <w:rPr>
          <w:rFonts w:ascii="GoudyOldStyleT" w:eastAsia="Cambria" w:hAnsi="GoudyOldStyleT" w:cs="Times New Roman"/>
          <w:color w:val="000A6D"/>
          <w:sz w:val="28"/>
          <w:szCs w:val="48"/>
        </w:rPr>
        <w:t>:</w:t>
      </w:r>
    </w:p>
    <w:p w14:paraId="30F722E8" w14:textId="4C460E50" w:rsidR="0082775A" w:rsidRPr="00D1039B" w:rsidRDefault="008F475E" w:rsidP="00803D80">
      <w:pPr>
        <w:rPr>
          <w:sz w:val="22"/>
          <w:szCs w:val="22"/>
        </w:rPr>
      </w:pPr>
      <w:r w:rsidRPr="00D1039B">
        <w:rPr>
          <w:sz w:val="22"/>
          <w:szCs w:val="22"/>
        </w:rPr>
        <w:t>Computer Science, Statistics</w:t>
      </w:r>
      <w:r w:rsidR="005E19C4">
        <w:rPr>
          <w:sz w:val="22"/>
          <w:szCs w:val="22"/>
        </w:rPr>
        <w:t>, Geospatial</w:t>
      </w:r>
      <w:r w:rsidR="005A04F0">
        <w:rPr>
          <w:sz w:val="22"/>
          <w:szCs w:val="22"/>
        </w:rPr>
        <w:t xml:space="preserve"> science</w:t>
      </w:r>
    </w:p>
    <w:p w14:paraId="1402FD25" w14:textId="77777777" w:rsidR="007643C8" w:rsidRDefault="007643C8" w:rsidP="007643C8">
      <w:pPr>
        <w:rPr>
          <w:sz w:val="22"/>
        </w:rPr>
      </w:pPr>
    </w:p>
    <w:p w14:paraId="51B62645" w14:textId="1744FCAD" w:rsidR="00356510" w:rsidRDefault="006D5C9D" w:rsidP="007643C8">
      <w:pPr>
        <w:rPr>
          <w:sz w:val="22"/>
        </w:rPr>
      </w:pPr>
      <w:r>
        <w:rPr>
          <w:sz w:val="22"/>
        </w:rPr>
        <w:pict w14:anchorId="695A1C5F">
          <v:rect id="_x0000_i1025" style="width:0;height:1.5pt" o:hralign="center" o:hrstd="t" o:hr="t" fillcolor="#aaa" stroked="f"/>
        </w:pict>
      </w:r>
    </w:p>
    <w:p w14:paraId="0665AA12" w14:textId="77777777" w:rsidR="007C29B9" w:rsidRDefault="007C29B9" w:rsidP="007C29B9">
      <w:pPr>
        <w:rPr>
          <w:b/>
          <w:sz w:val="22"/>
        </w:rPr>
      </w:pPr>
      <w:r w:rsidRPr="007C29B9">
        <w:rPr>
          <w:b/>
          <w:sz w:val="22"/>
        </w:rPr>
        <w:t>References</w:t>
      </w:r>
    </w:p>
    <w:p w14:paraId="1762CF3D" w14:textId="77777777" w:rsidR="007C29B9" w:rsidRPr="007C29B9" w:rsidRDefault="007C29B9" w:rsidP="007C29B9">
      <w:pPr>
        <w:rPr>
          <w:b/>
          <w:sz w:val="22"/>
        </w:rPr>
      </w:pPr>
    </w:p>
    <w:p w14:paraId="0FBD61FA" w14:textId="084636C4" w:rsidR="00390A59" w:rsidRDefault="00390A59" w:rsidP="007C29B9">
      <w:pPr>
        <w:rPr>
          <w:sz w:val="22"/>
        </w:rPr>
      </w:pPr>
      <w:r w:rsidRPr="00390A59">
        <w:rPr>
          <w:sz w:val="22"/>
        </w:rPr>
        <w:t>Marshall</w:t>
      </w:r>
      <w:r>
        <w:rPr>
          <w:sz w:val="22"/>
        </w:rPr>
        <w:t xml:space="preserve"> KN, Kaplan IC, Hodgson EE, Hermann A, Busch DS, </w:t>
      </w:r>
      <w:proofErr w:type="spellStart"/>
      <w:r>
        <w:rPr>
          <w:sz w:val="22"/>
        </w:rPr>
        <w:t>McElhany</w:t>
      </w:r>
      <w:proofErr w:type="spellEnd"/>
      <w:r>
        <w:rPr>
          <w:sz w:val="22"/>
        </w:rPr>
        <w:t xml:space="preserve"> P, Essington</w:t>
      </w:r>
    </w:p>
    <w:p w14:paraId="7AB61673" w14:textId="56E5457A" w:rsidR="00390A59" w:rsidRDefault="00390A59" w:rsidP="00390A59">
      <w:pPr>
        <w:ind w:firstLine="720"/>
        <w:rPr>
          <w:sz w:val="22"/>
        </w:rPr>
      </w:pPr>
      <w:r>
        <w:rPr>
          <w:sz w:val="22"/>
        </w:rPr>
        <w:t xml:space="preserve"> TE, Harvey CJ and Fulton EA</w:t>
      </w:r>
      <w:r w:rsidRPr="00390A59">
        <w:rPr>
          <w:sz w:val="22"/>
        </w:rPr>
        <w:t>, (2017). Risks of ocean acidification in the California</w:t>
      </w:r>
    </w:p>
    <w:p w14:paraId="7AABDB70" w14:textId="34A74D89" w:rsidR="00390A59" w:rsidRDefault="00390A59" w:rsidP="00390A59">
      <w:pPr>
        <w:ind w:firstLine="720"/>
        <w:rPr>
          <w:sz w:val="22"/>
        </w:rPr>
      </w:pPr>
      <w:r w:rsidRPr="00390A59">
        <w:rPr>
          <w:sz w:val="22"/>
        </w:rPr>
        <w:t xml:space="preserve"> Current food web and fisheries: ecosystem model projections. Global Chang</w:t>
      </w:r>
      <w:r>
        <w:rPr>
          <w:sz w:val="22"/>
        </w:rPr>
        <w:t>e</w:t>
      </w:r>
    </w:p>
    <w:p w14:paraId="58537744" w14:textId="2E0E4D8D" w:rsidR="00390A59" w:rsidRDefault="00390A59" w:rsidP="00390A59">
      <w:pPr>
        <w:ind w:firstLine="720"/>
        <w:rPr>
          <w:sz w:val="22"/>
        </w:rPr>
      </w:pPr>
      <w:r w:rsidRPr="00390A59">
        <w:rPr>
          <w:sz w:val="22"/>
        </w:rPr>
        <w:t xml:space="preserve"> Biology. </w:t>
      </w:r>
      <w:proofErr w:type="spellStart"/>
      <w:r w:rsidRPr="00390A59">
        <w:rPr>
          <w:sz w:val="22"/>
        </w:rPr>
        <w:t>doi</w:t>
      </w:r>
      <w:proofErr w:type="spellEnd"/>
      <w:r w:rsidRPr="00390A59">
        <w:rPr>
          <w:sz w:val="22"/>
        </w:rPr>
        <w:t>: 10.1111/gcb.13594</w:t>
      </w:r>
    </w:p>
    <w:p w14:paraId="5893E399" w14:textId="77777777" w:rsidR="00D87355" w:rsidRPr="00D87355" w:rsidRDefault="00D87355" w:rsidP="00C24A55">
      <w:pPr>
        <w:rPr>
          <w:i/>
          <w:sz w:val="22"/>
        </w:rPr>
      </w:pPr>
      <w:proofErr w:type="spellStart"/>
      <w:r w:rsidRPr="00D87355">
        <w:rPr>
          <w:sz w:val="22"/>
        </w:rPr>
        <w:t>Rasmuson</w:t>
      </w:r>
      <w:proofErr w:type="spellEnd"/>
      <w:r w:rsidRPr="00D87355">
        <w:rPr>
          <w:sz w:val="22"/>
        </w:rPr>
        <w:t xml:space="preserve"> L (2013) The biology, ecology and fishery of the Dungeness crab, </w:t>
      </w:r>
      <w:r w:rsidRPr="00D87355">
        <w:rPr>
          <w:i/>
          <w:sz w:val="22"/>
        </w:rPr>
        <w:t>Cancer</w:t>
      </w:r>
    </w:p>
    <w:p w14:paraId="7BBF9ED8" w14:textId="68DA3001" w:rsidR="00C24A55" w:rsidRDefault="00D87355" w:rsidP="00D87355">
      <w:pPr>
        <w:ind w:firstLine="720"/>
        <w:rPr>
          <w:sz w:val="22"/>
        </w:rPr>
      </w:pPr>
      <w:proofErr w:type="gramStart"/>
      <w:r w:rsidRPr="00D87355">
        <w:rPr>
          <w:i/>
          <w:sz w:val="22"/>
        </w:rPr>
        <w:t>magister</w:t>
      </w:r>
      <w:proofErr w:type="gramEnd"/>
      <w:r w:rsidRPr="00D87355">
        <w:rPr>
          <w:sz w:val="22"/>
        </w:rPr>
        <w:t>. Advances in Marine Biology 65: 95-148.</w:t>
      </w:r>
      <w:r>
        <w:rPr>
          <w:sz w:val="22"/>
        </w:rPr>
        <w:t xml:space="preserve">  </w:t>
      </w:r>
    </w:p>
    <w:p w14:paraId="5B32913A" w14:textId="77777777" w:rsidR="007C29B9" w:rsidRPr="007C29B9" w:rsidRDefault="007C29B9" w:rsidP="007C29B9">
      <w:pPr>
        <w:rPr>
          <w:sz w:val="22"/>
        </w:rPr>
      </w:pPr>
      <w:r w:rsidRPr="007C29B9">
        <w:rPr>
          <w:sz w:val="22"/>
        </w:rPr>
        <w:t xml:space="preserve">Shanks AL (2013) Atmospheric forcing drives recruitment variation in the Dungeness crab </w:t>
      </w:r>
    </w:p>
    <w:p w14:paraId="3DFA3882" w14:textId="77777777" w:rsidR="007C29B9" w:rsidRPr="007C29B9" w:rsidRDefault="007C29B9" w:rsidP="007C29B9">
      <w:pPr>
        <w:rPr>
          <w:sz w:val="22"/>
        </w:rPr>
      </w:pPr>
      <w:r w:rsidRPr="007C29B9">
        <w:rPr>
          <w:sz w:val="22"/>
        </w:rPr>
        <w:tab/>
        <w:t>(</w:t>
      </w:r>
      <w:r w:rsidRPr="008E48D3">
        <w:rPr>
          <w:i/>
          <w:iCs/>
          <w:sz w:val="22"/>
        </w:rPr>
        <w:t>Cancer magister</w:t>
      </w:r>
      <w:r w:rsidRPr="007C29B9">
        <w:rPr>
          <w:sz w:val="22"/>
        </w:rPr>
        <w:t>), revisited. Fisheries Oceanography 22: 263-272.</w:t>
      </w:r>
    </w:p>
    <w:p w14:paraId="49957CBB" w14:textId="77777777" w:rsidR="007C29B9" w:rsidRDefault="007C29B9" w:rsidP="007C29B9">
      <w:pPr>
        <w:rPr>
          <w:sz w:val="22"/>
        </w:rPr>
      </w:pPr>
      <w:proofErr w:type="spellStart"/>
      <w:r w:rsidRPr="007C29B9">
        <w:rPr>
          <w:sz w:val="22"/>
        </w:rPr>
        <w:t>Strathmann</w:t>
      </w:r>
      <w:proofErr w:type="spellEnd"/>
      <w:r w:rsidRPr="007C29B9">
        <w:rPr>
          <w:sz w:val="22"/>
        </w:rPr>
        <w:t xml:space="preserve"> MF (1987) Reproduction and Development of Marine Invertebrates of the </w:t>
      </w:r>
    </w:p>
    <w:p w14:paraId="709BC6F0" w14:textId="2FFC88A1" w:rsidR="007C29B9" w:rsidRPr="007C29B9" w:rsidRDefault="007C29B9" w:rsidP="007C29B9">
      <w:pPr>
        <w:rPr>
          <w:sz w:val="22"/>
        </w:rPr>
      </w:pPr>
      <w:r>
        <w:rPr>
          <w:sz w:val="22"/>
        </w:rPr>
        <w:tab/>
      </w:r>
      <w:r w:rsidRPr="007C29B9">
        <w:rPr>
          <w:sz w:val="22"/>
        </w:rPr>
        <w:t>Northern Pacific Coast. University of Washington, Seattle.</w:t>
      </w:r>
    </w:p>
    <w:p w14:paraId="232BDCC6" w14:textId="77777777" w:rsidR="007C29B9" w:rsidRPr="007C29B9" w:rsidRDefault="007C29B9" w:rsidP="007C29B9">
      <w:pPr>
        <w:rPr>
          <w:sz w:val="22"/>
        </w:rPr>
      </w:pPr>
      <w:r w:rsidRPr="007C29B9">
        <w:rPr>
          <w:sz w:val="22"/>
        </w:rPr>
        <w:t xml:space="preserve">Wild PW, </w:t>
      </w:r>
      <w:proofErr w:type="spellStart"/>
      <w:r w:rsidRPr="007C29B9">
        <w:rPr>
          <w:sz w:val="22"/>
        </w:rPr>
        <w:t>Tasto</w:t>
      </w:r>
      <w:proofErr w:type="spellEnd"/>
      <w:r w:rsidRPr="007C29B9">
        <w:rPr>
          <w:sz w:val="22"/>
        </w:rPr>
        <w:t xml:space="preserve"> RN (1983) Life history, environment, and </w:t>
      </w:r>
      <w:proofErr w:type="spellStart"/>
      <w:r w:rsidRPr="007C29B9">
        <w:rPr>
          <w:sz w:val="22"/>
        </w:rPr>
        <w:t>mariculture</w:t>
      </w:r>
      <w:proofErr w:type="spellEnd"/>
      <w:r w:rsidRPr="007C29B9">
        <w:rPr>
          <w:sz w:val="22"/>
        </w:rPr>
        <w:t xml:space="preserve"> studies of Dungeness </w:t>
      </w:r>
    </w:p>
    <w:p w14:paraId="06126182" w14:textId="77777777" w:rsidR="007C29B9" w:rsidRDefault="007C29B9" w:rsidP="007C29B9">
      <w:pPr>
        <w:rPr>
          <w:sz w:val="22"/>
        </w:rPr>
      </w:pPr>
      <w:r w:rsidRPr="007C29B9">
        <w:rPr>
          <w:sz w:val="22"/>
        </w:rPr>
        <w:tab/>
        <w:t>crab with emphasis on the central California fishery resource. California Department</w:t>
      </w:r>
    </w:p>
    <w:p w14:paraId="6BA0EAF6" w14:textId="067D204C" w:rsidR="007C29B9" w:rsidRDefault="007C29B9" w:rsidP="007C29B9">
      <w:pPr>
        <w:ind w:firstLine="720"/>
        <w:rPr>
          <w:sz w:val="22"/>
        </w:rPr>
      </w:pPr>
      <w:r w:rsidRPr="007C29B9">
        <w:rPr>
          <w:sz w:val="22"/>
        </w:rPr>
        <w:t>of Fish and Game, Fish Bulletin 172: 1-352.</w:t>
      </w:r>
    </w:p>
    <w:p w14:paraId="5C3FBD9F" w14:textId="77777777" w:rsidR="00356510" w:rsidRDefault="00356510" w:rsidP="00356510">
      <w:pPr>
        <w:rPr>
          <w:sz w:val="22"/>
        </w:rPr>
      </w:pPr>
    </w:p>
    <w:p w14:paraId="145A5ACD" w14:textId="128AAF7F" w:rsidR="007643C8" w:rsidRPr="00356510" w:rsidRDefault="00356510" w:rsidP="00356510">
      <w:pPr>
        <w:tabs>
          <w:tab w:val="left" w:pos="1440"/>
        </w:tabs>
        <w:rPr>
          <w:sz w:val="22"/>
        </w:rPr>
      </w:pPr>
      <w:r>
        <w:rPr>
          <w:sz w:val="22"/>
        </w:rPr>
        <w:tab/>
      </w:r>
    </w:p>
    <w:sectPr w:rsidR="007643C8" w:rsidRPr="00356510" w:rsidSect="002340DD">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6F862" w14:textId="77777777" w:rsidR="00957521" w:rsidRDefault="00957521" w:rsidP="00221446">
      <w:r>
        <w:separator/>
      </w:r>
    </w:p>
  </w:endnote>
  <w:endnote w:type="continuationSeparator" w:id="0">
    <w:p w14:paraId="4580CB97" w14:textId="77777777" w:rsidR="00957521" w:rsidRDefault="00957521" w:rsidP="0022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udyOldStyleT">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47858"/>
      <w:docPartObj>
        <w:docPartGallery w:val="Page Numbers (Bottom of Page)"/>
        <w:docPartUnique/>
      </w:docPartObj>
    </w:sdtPr>
    <w:sdtEndPr>
      <w:rPr>
        <w:noProof/>
      </w:rPr>
    </w:sdtEndPr>
    <w:sdtContent>
      <w:p w14:paraId="04152835" w14:textId="2AF16CF4" w:rsidR="00221446" w:rsidRDefault="00221446">
        <w:pPr>
          <w:pStyle w:val="Footer"/>
          <w:jc w:val="right"/>
        </w:pPr>
        <w:r>
          <w:fldChar w:fldCharType="begin"/>
        </w:r>
        <w:r>
          <w:instrText xml:space="preserve"> PAGE   \* MERGEFORMAT </w:instrText>
        </w:r>
        <w:r>
          <w:fldChar w:fldCharType="separate"/>
        </w:r>
        <w:r w:rsidR="005A04F0">
          <w:rPr>
            <w:noProof/>
          </w:rPr>
          <w:t>1</w:t>
        </w:r>
        <w:r>
          <w:rPr>
            <w:noProof/>
          </w:rPr>
          <w:fldChar w:fldCharType="end"/>
        </w:r>
      </w:p>
    </w:sdtContent>
  </w:sdt>
  <w:p w14:paraId="2201521D" w14:textId="77777777" w:rsidR="00221446" w:rsidRDefault="002214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F92F8" w14:textId="77777777" w:rsidR="00957521" w:rsidRDefault="00957521" w:rsidP="00221446">
      <w:r>
        <w:separator/>
      </w:r>
    </w:p>
  </w:footnote>
  <w:footnote w:type="continuationSeparator" w:id="0">
    <w:p w14:paraId="196984E2" w14:textId="77777777" w:rsidR="00957521" w:rsidRDefault="00957521" w:rsidP="002214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721"/>
    <w:multiLevelType w:val="hybridMultilevel"/>
    <w:tmpl w:val="603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65A0C"/>
    <w:multiLevelType w:val="hybridMultilevel"/>
    <w:tmpl w:val="8580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F06F1"/>
    <w:multiLevelType w:val="hybridMultilevel"/>
    <w:tmpl w:val="1332BD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4E7056DA"/>
    <w:multiLevelType w:val="hybridMultilevel"/>
    <w:tmpl w:val="CBA6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F7A48"/>
    <w:multiLevelType w:val="hybridMultilevel"/>
    <w:tmpl w:val="67300212"/>
    <w:lvl w:ilvl="0" w:tplc="CCAA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316C12"/>
    <w:multiLevelType w:val="hybridMultilevel"/>
    <w:tmpl w:val="7C5A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67766"/>
    <w:multiLevelType w:val="hybridMultilevel"/>
    <w:tmpl w:val="DF02E776"/>
    <w:lvl w:ilvl="0" w:tplc="0B3C55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 Sponaugle">
    <w15:presenceInfo w15:providerId="None" w15:userId="Su Sponau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8"/>
    <w:rsid w:val="00007342"/>
    <w:rsid w:val="000E15BD"/>
    <w:rsid w:val="0010790B"/>
    <w:rsid w:val="00167A81"/>
    <w:rsid w:val="00195FDD"/>
    <w:rsid w:val="001C6F0D"/>
    <w:rsid w:val="00213A8C"/>
    <w:rsid w:val="00221446"/>
    <w:rsid w:val="002340DD"/>
    <w:rsid w:val="00266C6E"/>
    <w:rsid w:val="002B6E7E"/>
    <w:rsid w:val="002E1E41"/>
    <w:rsid w:val="0032268D"/>
    <w:rsid w:val="00356510"/>
    <w:rsid w:val="003570A4"/>
    <w:rsid w:val="00390A59"/>
    <w:rsid w:val="003D2B97"/>
    <w:rsid w:val="003D2D2C"/>
    <w:rsid w:val="00400DCF"/>
    <w:rsid w:val="00423E6D"/>
    <w:rsid w:val="004471D7"/>
    <w:rsid w:val="00520814"/>
    <w:rsid w:val="005A04F0"/>
    <w:rsid w:val="005E19C4"/>
    <w:rsid w:val="005E1D78"/>
    <w:rsid w:val="00642CDA"/>
    <w:rsid w:val="006705AF"/>
    <w:rsid w:val="006C0935"/>
    <w:rsid w:val="006D1689"/>
    <w:rsid w:val="006F2F2A"/>
    <w:rsid w:val="00703F78"/>
    <w:rsid w:val="00713362"/>
    <w:rsid w:val="007643C8"/>
    <w:rsid w:val="007756A4"/>
    <w:rsid w:val="00790657"/>
    <w:rsid w:val="007C29B9"/>
    <w:rsid w:val="007D2420"/>
    <w:rsid w:val="007D2B20"/>
    <w:rsid w:val="00803D80"/>
    <w:rsid w:val="008179B5"/>
    <w:rsid w:val="0082775A"/>
    <w:rsid w:val="00867C9B"/>
    <w:rsid w:val="00884C6D"/>
    <w:rsid w:val="008E48D3"/>
    <w:rsid w:val="008F475E"/>
    <w:rsid w:val="00921456"/>
    <w:rsid w:val="00957521"/>
    <w:rsid w:val="009720B8"/>
    <w:rsid w:val="009753C9"/>
    <w:rsid w:val="009A79ED"/>
    <w:rsid w:val="009D691E"/>
    <w:rsid w:val="009E5238"/>
    <w:rsid w:val="00A312F9"/>
    <w:rsid w:val="00A94003"/>
    <w:rsid w:val="00AD3467"/>
    <w:rsid w:val="00B15E88"/>
    <w:rsid w:val="00B233C6"/>
    <w:rsid w:val="00B31A7F"/>
    <w:rsid w:val="00B5073F"/>
    <w:rsid w:val="00BA392A"/>
    <w:rsid w:val="00C0317A"/>
    <w:rsid w:val="00C1299C"/>
    <w:rsid w:val="00C24A55"/>
    <w:rsid w:val="00C4504B"/>
    <w:rsid w:val="00C75FB2"/>
    <w:rsid w:val="00C917BB"/>
    <w:rsid w:val="00C9519D"/>
    <w:rsid w:val="00CD4F8E"/>
    <w:rsid w:val="00CE53F4"/>
    <w:rsid w:val="00CE6CE2"/>
    <w:rsid w:val="00D1039B"/>
    <w:rsid w:val="00D3195B"/>
    <w:rsid w:val="00D4114E"/>
    <w:rsid w:val="00D616FF"/>
    <w:rsid w:val="00D87355"/>
    <w:rsid w:val="00DC61B3"/>
    <w:rsid w:val="00DD4926"/>
    <w:rsid w:val="00E1647D"/>
    <w:rsid w:val="00E76102"/>
    <w:rsid w:val="00F41F28"/>
    <w:rsid w:val="00FC0D8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A90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C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643C8"/>
    <w:pPr>
      <w:ind w:left="720"/>
      <w:contextualSpacing/>
    </w:pPr>
  </w:style>
  <w:style w:type="character" w:styleId="Hyperlink">
    <w:name w:val="Hyperlink"/>
    <w:basedOn w:val="DefaultParagraphFont"/>
    <w:uiPriority w:val="99"/>
    <w:unhideWhenUsed/>
    <w:rsid w:val="007643C8"/>
    <w:rPr>
      <w:color w:val="0000FF" w:themeColor="hyperlink"/>
      <w:u w:val="single"/>
    </w:rPr>
  </w:style>
  <w:style w:type="character" w:styleId="FollowedHyperlink">
    <w:name w:val="FollowedHyperlink"/>
    <w:basedOn w:val="DefaultParagraphFont"/>
    <w:uiPriority w:val="99"/>
    <w:semiHidden/>
    <w:unhideWhenUsed/>
    <w:rsid w:val="005E1D78"/>
    <w:rPr>
      <w:color w:val="800080" w:themeColor="followedHyperlink"/>
      <w:u w:val="single"/>
    </w:rPr>
  </w:style>
  <w:style w:type="paragraph" w:styleId="Caption">
    <w:name w:val="caption"/>
    <w:basedOn w:val="Normal"/>
    <w:next w:val="Normal"/>
    <w:uiPriority w:val="35"/>
    <w:unhideWhenUsed/>
    <w:qFormat/>
    <w:rsid w:val="0035651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94003"/>
    <w:rPr>
      <w:sz w:val="18"/>
      <w:szCs w:val="18"/>
    </w:rPr>
  </w:style>
  <w:style w:type="paragraph" w:styleId="CommentText">
    <w:name w:val="annotation text"/>
    <w:basedOn w:val="Normal"/>
    <w:link w:val="CommentTextChar"/>
    <w:uiPriority w:val="99"/>
    <w:semiHidden/>
    <w:unhideWhenUsed/>
    <w:rsid w:val="00A94003"/>
  </w:style>
  <w:style w:type="character" w:customStyle="1" w:styleId="CommentTextChar">
    <w:name w:val="Comment Text Char"/>
    <w:basedOn w:val="DefaultParagraphFont"/>
    <w:link w:val="CommentText"/>
    <w:uiPriority w:val="99"/>
    <w:semiHidden/>
    <w:rsid w:val="00A94003"/>
    <w:rPr>
      <w:lang w:eastAsia="ja-JP"/>
    </w:rPr>
  </w:style>
  <w:style w:type="paragraph" w:styleId="CommentSubject">
    <w:name w:val="annotation subject"/>
    <w:basedOn w:val="CommentText"/>
    <w:next w:val="CommentText"/>
    <w:link w:val="CommentSubjectChar"/>
    <w:uiPriority w:val="99"/>
    <w:semiHidden/>
    <w:unhideWhenUsed/>
    <w:rsid w:val="00A94003"/>
    <w:rPr>
      <w:b/>
      <w:bCs/>
      <w:sz w:val="20"/>
      <w:szCs w:val="20"/>
    </w:rPr>
  </w:style>
  <w:style w:type="character" w:customStyle="1" w:styleId="CommentSubjectChar">
    <w:name w:val="Comment Subject Char"/>
    <w:basedOn w:val="CommentTextChar"/>
    <w:link w:val="CommentSubject"/>
    <w:uiPriority w:val="99"/>
    <w:semiHidden/>
    <w:rsid w:val="00A94003"/>
    <w:rPr>
      <w:b/>
      <w:bCs/>
      <w:sz w:val="20"/>
      <w:szCs w:val="20"/>
      <w:lang w:eastAsia="ja-JP"/>
    </w:rPr>
  </w:style>
  <w:style w:type="paragraph" w:styleId="BalloonText">
    <w:name w:val="Balloon Text"/>
    <w:basedOn w:val="Normal"/>
    <w:link w:val="BalloonTextChar"/>
    <w:uiPriority w:val="99"/>
    <w:semiHidden/>
    <w:unhideWhenUsed/>
    <w:rsid w:val="00A94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003"/>
    <w:rPr>
      <w:rFonts w:ascii="Lucida Grande" w:hAnsi="Lucida Grande" w:cs="Lucida Grande"/>
      <w:sz w:val="18"/>
      <w:szCs w:val="18"/>
      <w:lang w:eastAsia="ja-JP"/>
    </w:rPr>
  </w:style>
  <w:style w:type="paragraph" w:styleId="Header">
    <w:name w:val="header"/>
    <w:basedOn w:val="Normal"/>
    <w:link w:val="HeaderChar"/>
    <w:uiPriority w:val="99"/>
    <w:unhideWhenUsed/>
    <w:rsid w:val="00221446"/>
    <w:pPr>
      <w:tabs>
        <w:tab w:val="center" w:pos="4680"/>
        <w:tab w:val="right" w:pos="9360"/>
      </w:tabs>
    </w:pPr>
  </w:style>
  <w:style w:type="character" w:customStyle="1" w:styleId="HeaderChar">
    <w:name w:val="Header Char"/>
    <w:basedOn w:val="DefaultParagraphFont"/>
    <w:link w:val="Header"/>
    <w:uiPriority w:val="99"/>
    <w:rsid w:val="00221446"/>
    <w:rPr>
      <w:lang w:eastAsia="ja-JP"/>
    </w:rPr>
  </w:style>
  <w:style w:type="paragraph" w:styleId="Footer">
    <w:name w:val="footer"/>
    <w:basedOn w:val="Normal"/>
    <w:link w:val="FooterChar"/>
    <w:uiPriority w:val="99"/>
    <w:unhideWhenUsed/>
    <w:rsid w:val="00221446"/>
    <w:pPr>
      <w:tabs>
        <w:tab w:val="center" w:pos="4680"/>
        <w:tab w:val="right" w:pos="9360"/>
      </w:tabs>
    </w:pPr>
  </w:style>
  <w:style w:type="character" w:customStyle="1" w:styleId="FooterChar">
    <w:name w:val="Footer Char"/>
    <w:basedOn w:val="DefaultParagraphFont"/>
    <w:link w:val="Footer"/>
    <w:uiPriority w:val="99"/>
    <w:rsid w:val="00221446"/>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C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643C8"/>
    <w:pPr>
      <w:ind w:left="720"/>
      <w:contextualSpacing/>
    </w:pPr>
  </w:style>
  <w:style w:type="character" w:styleId="Hyperlink">
    <w:name w:val="Hyperlink"/>
    <w:basedOn w:val="DefaultParagraphFont"/>
    <w:uiPriority w:val="99"/>
    <w:unhideWhenUsed/>
    <w:rsid w:val="007643C8"/>
    <w:rPr>
      <w:color w:val="0000FF" w:themeColor="hyperlink"/>
      <w:u w:val="single"/>
    </w:rPr>
  </w:style>
  <w:style w:type="character" w:styleId="FollowedHyperlink">
    <w:name w:val="FollowedHyperlink"/>
    <w:basedOn w:val="DefaultParagraphFont"/>
    <w:uiPriority w:val="99"/>
    <w:semiHidden/>
    <w:unhideWhenUsed/>
    <w:rsid w:val="005E1D78"/>
    <w:rPr>
      <w:color w:val="800080" w:themeColor="followedHyperlink"/>
      <w:u w:val="single"/>
    </w:rPr>
  </w:style>
  <w:style w:type="paragraph" w:styleId="Caption">
    <w:name w:val="caption"/>
    <w:basedOn w:val="Normal"/>
    <w:next w:val="Normal"/>
    <w:uiPriority w:val="35"/>
    <w:unhideWhenUsed/>
    <w:qFormat/>
    <w:rsid w:val="0035651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94003"/>
    <w:rPr>
      <w:sz w:val="18"/>
      <w:szCs w:val="18"/>
    </w:rPr>
  </w:style>
  <w:style w:type="paragraph" w:styleId="CommentText">
    <w:name w:val="annotation text"/>
    <w:basedOn w:val="Normal"/>
    <w:link w:val="CommentTextChar"/>
    <w:uiPriority w:val="99"/>
    <w:semiHidden/>
    <w:unhideWhenUsed/>
    <w:rsid w:val="00A94003"/>
  </w:style>
  <w:style w:type="character" w:customStyle="1" w:styleId="CommentTextChar">
    <w:name w:val="Comment Text Char"/>
    <w:basedOn w:val="DefaultParagraphFont"/>
    <w:link w:val="CommentText"/>
    <w:uiPriority w:val="99"/>
    <w:semiHidden/>
    <w:rsid w:val="00A94003"/>
    <w:rPr>
      <w:lang w:eastAsia="ja-JP"/>
    </w:rPr>
  </w:style>
  <w:style w:type="paragraph" w:styleId="CommentSubject">
    <w:name w:val="annotation subject"/>
    <w:basedOn w:val="CommentText"/>
    <w:next w:val="CommentText"/>
    <w:link w:val="CommentSubjectChar"/>
    <w:uiPriority w:val="99"/>
    <w:semiHidden/>
    <w:unhideWhenUsed/>
    <w:rsid w:val="00A94003"/>
    <w:rPr>
      <w:b/>
      <w:bCs/>
      <w:sz w:val="20"/>
      <w:szCs w:val="20"/>
    </w:rPr>
  </w:style>
  <w:style w:type="character" w:customStyle="1" w:styleId="CommentSubjectChar">
    <w:name w:val="Comment Subject Char"/>
    <w:basedOn w:val="CommentTextChar"/>
    <w:link w:val="CommentSubject"/>
    <w:uiPriority w:val="99"/>
    <w:semiHidden/>
    <w:rsid w:val="00A94003"/>
    <w:rPr>
      <w:b/>
      <w:bCs/>
      <w:sz w:val="20"/>
      <w:szCs w:val="20"/>
      <w:lang w:eastAsia="ja-JP"/>
    </w:rPr>
  </w:style>
  <w:style w:type="paragraph" w:styleId="BalloonText">
    <w:name w:val="Balloon Text"/>
    <w:basedOn w:val="Normal"/>
    <w:link w:val="BalloonTextChar"/>
    <w:uiPriority w:val="99"/>
    <w:semiHidden/>
    <w:unhideWhenUsed/>
    <w:rsid w:val="00A94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003"/>
    <w:rPr>
      <w:rFonts w:ascii="Lucida Grande" w:hAnsi="Lucida Grande" w:cs="Lucida Grande"/>
      <w:sz w:val="18"/>
      <w:szCs w:val="18"/>
      <w:lang w:eastAsia="ja-JP"/>
    </w:rPr>
  </w:style>
  <w:style w:type="paragraph" w:styleId="Header">
    <w:name w:val="header"/>
    <w:basedOn w:val="Normal"/>
    <w:link w:val="HeaderChar"/>
    <w:uiPriority w:val="99"/>
    <w:unhideWhenUsed/>
    <w:rsid w:val="00221446"/>
    <w:pPr>
      <w:tabs>
        <w:tab w:val="center" w:pos="4680"/>
        <w:tab w:val="right" w:pos="9360"/>
      </w:tabs>
    </w:pPr>
  </w:style>
  <w:style w:type="character" w:customStyle="1" w:styleId="HeaderChar">
    <w:name w:val="Header Char"/>
    <w:basedOn w:val="DefaultParagraphFont"/>
    <w:link w:val="Header"/>
    <w:uiPriority w:val="99"/>
    <w:rsid w:val="00221446"/>
    <w:rPr>
      <w:lang w:eastAsia="ja-JP"/>
    </w:rPr>
  </w:style>
  <w:style w:type="paragraph" w:styleId="Footer">
    <w:name w:val="footer"/>
    <w:basedOn w:val="Normal"/>
    <w:link w:val="FooterChar"/>
    <w:uiPriority w:val="99"/>
    <w:unhideWhenUsed/>
    <w:rsid w:val="00221446"/>
    <w:pPr>
      <w:tabs>
        <w:tab w:val="center" w:pos="4680"/>
        <w:tab w:val="right" w:pos="9360"/>
      </w:tabs>
    </w:pPr>
  </w:style>
  <w:style w:type="character" w:customStyle="1" w:styleId="FooterChar">
    <w:name w:val="Footer Char"/>
    <w:basedOn w:val="DefaultParagraphFont"/>
    <w:link w:val="Footer"/>
    <w:uiPriority w:val="99"/>
    <w:rsid w:val="00221446"/>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sponaugle@oregonstate.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hleen.omalley@oregonstate.edu" TargetMode="External"/><Relationship Id="rId9" Type="http://schemas.openxmlformats.org/officeDocument/2006/relationships/hyperlink" Target="mailto:fconway@coas.oregonstate.edu" TargetMode="External"/><Relationship Id="rId10" Type="http://schemas.openxmlformats.org/officeDocument/2006/relationships/hyperlink" Target="mailto:chanfr@science.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OSU/COAS</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Flaxen Conway</dc:creator>
  <cp:lastModifiedBy>Flaxen Conway</cp:lastModifiedBy>
  <cp:revision>2</cp:revision>
  <dcterms:created xsi:type="dcterms:W3CDTF">2017-02-16T17:44:00Z</dcterms:created>
  <dcterms:modified xsi:type="dcterms:W3CDTF">2017-02-16T17:44:00Z</dcterms:modified>
</cp:coreProperties>
</file>